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F8" w:rsidRDefault="00D46CF8" w:rsidP="00DB7B8D">
      <w:pPr>
        <w:rPr>
          <w:sz w:val="28"/>
          <w:szCs w:val="28"/>
        </w:rPr>
      </w:pPr>
    </w:p>
    <w:p w:rsidR="004B552B" w:rsidRDefault="004B552B" w:rsidP="00DB7B8D">
      <w:pPr>
        <w:rPr>
          <w:sz w:val="28"/>
          <w:szCs w:val="28"/>
        </w:rPr>
      </w:pPr>
    </w:p>
    <w:p w:rsidR="004B552B" w:rsidRDefault="004B552B" w:rsidP="00DB7B8D">
      <w:pPr>
        <w:rPr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</w:t>
      </w: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>
        <w:rPr>
          <w:rFonts w:asciiTheme="majorBidi" w:hAnsiTheme="majorBidi" w:cstheme="majorBidi"/>
          <w:sz w:val="28"/>
          <w:szCs w:val="28"/>
        </w:rPr>
        <w:t>Григоровская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 "</w:t>
      </w: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349"/>
      </w:tblGrid>
      <w:tr w:rsidR="00EC1751">
        <w:tc>
          <w:tcPr>
            <w:tcW w:w="3273" w:type="dxa"/>
          </w:tcPr>
          <w:p w:rsidR="00EC1751" w:rsidRDefault="00EC17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C1751" w:rsidRDefault="00EC17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hideMark/>
          </w:tcPr>
          <w:tbl>
            <w:tblPr>
              <w:tblW w:w="9640" w:type="dxa"/>
              <w:tblLook w:val="01E0" w:firstRow="1" w:lastRow="1" w:firstColumn="1" w:lastColumn="1" w:noHBand="0" w:noVBand="0"/>
            </w:tblPr>
            <w:tblGrid>
              <w:gridCol w:w="4785"/>
              <w:gridCol w:w="4855"/>
            </w:tblGrid>
            <w:tr w:rsidR="00EC1751">
              <w:tc>
                <w:tcPr>
                  <w:tcW w:w="4785" w:type="dxa"/>
                </w:tcPr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ar-SA" w:bidi="ru-RU"/>
                    </w:rPr>
                  </w:pP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ar-SA" w:bidi="ru-RU"/>
                    </w:rPr>
                  </w:pP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ar-SA" w:bidi="ru-RU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ar-SA" w:bidi="ru-RU"/>
                    </w:rPr>
                    <w:t>Рассмотрено и согласовано</w:t>
                  </w: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ar-SA" w:bidi="ru-RU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ar-SA" w:bidi="ru-RU"/>
                    </w:rPr>
                    <w:t>на заседании Педагогического совета</w:t>
                  </w: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ar-SA" w:bidi="ru-RU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ar-SA" w:bidi="ru-RU"/>
                    </w:rPr>
                    <w:t>Протокол № 8 от «28» 08  2024 г.</w:t>
                  </w:r>
                </w:p>
              </w:tc>
              <w:tc>
                <w:tcPr>
                  <w:tcW w:w="4855" w:type="dxa"/>
                </w:tcPr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color w:val="000000"/>
                      <w:lang w:bidi="ru-RU"/>
                    </w:rPr>
                  </w:pP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  <w:p w:rsidR="00EC1751" w:rsidRDefault="00EC1751">
                  <w:pPr>
                    <w:widowControl w:val="0"/>
                    <w:jc w:val="right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>УТВЕРЖДЕНО</w:t>
                  </w:r>
                </w:p>
                <w:p w:rsidR="00EC1751" w:rsidRDefault="00EC1751">
                  <w:pPr>
                    <w:widowControl w:val="0"/>
                    <w:jc w:val="right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 xml:space="preserve">Приказом № </w:t>
                  </w:r>
                  <w:proofErr w:type="gramStart"/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>29  от</w:t>
                  </w:r>
                  <w:proofErr w:type="gramEnd"/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 xml:space="preserve"> 28.08.2024 г.</w:t>
                  </w: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color w:val="000000"/>
                      <w:lang w:eastAsia="ru-RU" w:bidi="ru-RU"/>
                    </w:rPr>
                  </w:pP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color w:val="000000"/>
                      <w:lang w:eastAsia="ru-RU" w:bidi="ru-RU"/>
                    </w:rPr>
                  </w:pP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color w:val="000000"/>
                      <w:lang w:eastAsia="ru-RU" w:bidi="ru-RU"/>
                    </w:rPr>
                  </w:pP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color w:val="000000"/>
                      <w:lang w:eastAsia="ru-RU" w:bidi="ru-RU"/>
                    </w:rPr>
                  </w:pP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color w:val="000000"/>
                      <w:lang w:eastAsia="ru-RU" w:bidi="ru-RU"/>
                    </w:rPr>
                  </w:pP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color w:val="000000"/>
                      <w:lang w:eastAsia="ru-RU" w:bidi="ru-RU"/>
                    </w:rPr>
                  </w:pP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color w:val="000000"/>
                      <w:lang w:eastAsia="ru-RU" w:bidi="ru-RU"/>
                    </w:rPr>
                  </w:pPr>
                </w:p>
                <w:p w:rsidR="00EC1751" w:rsidRDefault="00EC1751">
                  <w:pPr>
                    <w:widowControl w:val="0"/>
                    <w:rPr>
                      <w:rFonts w:ascii="Times New Roman" w:eastAsia="Arial Unicode MS" w:hAnsi="Times New Roman" w:cs="Arial Unicode MS"/>
                      <w:color w:val="000000"/>
                      <w:lang w:eastAsia="ru-RU" w:bidi="ru-RU"/>
                    </w:rPr>
                  </w:pPr>
                </w:p>
              </w:tc>
            </w:tr>
          </w:tbl>
          <w:p w:rsidR="00EC1751" w:rsidRDefault="00EC17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C1751" w:rsidRDefault="00EC1751" w:rsidP="00EC1751">
      <w:pPr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Pr="00EC1751" w:rsidRDefault="00EC1751" w:rsidP="00EC1751">
      <w:pPr>
        <w:jc w:val="center"/>
        <w:rPr>
          <w:rFonts w:asciiTheme="majorBidi" w:hAnsiTheme="majorBidi" w:cstheme="majorBidi"/>
          <w:sz w:val="48"/>
          <w:szCs w:val="48"/>
        </w:rPr>
      </w:pPr>
      <w:r w:rsidRPr="00EC1751">
        <w:rPr>
          <w:rFonts w:asciiTheme="majorBidi" w:hAnsiTheme="majorBidi" w:cstheme="majorBidi"/>
          <w:sz w:val="48"/>
          <w:szCs w:val="48"/>
        </w:rPr>
        <w:t>Программа внеурочной деятельности</w:t>
      </w:r>
    </w:p>
    <w:p w:rsidR="00EC1751" w:rsidRPr="00EC1751" w:rsidRDefault="00EC1751" w:rsidP="00EC1751">
      <w:pPr>
        <w:jc w:val="center"/>
        <w:rPr>
          <w:rFonts w:asciiTheme="majorBidi" w:hAnsiTheme="majorBidi" w:cstheme="majorBidi"/>
          <w:sz w:val="48"/>
          <w:szCs w:val="48"/>
        </w:rPr>
      </w:pPr>
      <w:r w:rsidRPr="00EC1751">
        <w:rPr>
          <w:rFonts w:asciiTheme="majorBidi" w:hAnsiTheme="majorBidi" w:cstheme="majorBidi"/>
          <w:sz w:val="48"/>
          <w:szCs w:val="48"/>
        </w:rPr>
        <w:t>Физкультурно-спортивной направленности</w:t>
      </w:r>
    </w:p>
    <w:p w:rsidR="00EC1751" w:rsidRDefault="00EC1751" w:rsidP="00EC1751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EC1751" w:rsidRPr="00EC1751" w:rsidRDefault="00EC1751" w:rsidP="00EC1751">
      <w:pPr>
        <w:jc w:val="center"/>
        <w:rPr>
          <w:rFonts w:asciiTheme="majorBidi" w:hAnsiTheme="majorBidi" w:cstheme="majorBidi"/>
          <w:sz w:val="48"/>
          <w:szCs w:val="48"/>
        </w:rPr>
      </w:pPr>
      <w:r w:rsidRPr="00EC1751">
        <w:rPr>
          <w:rFonts w:asciiTheme="majorBidi" w:hAnsiTheme="majorBidi" w:cstheme="majorBidi"/>
          <w:sz w:val="48"/>
          <w:szCs w:val="48"/>
        </w:rPr>
        <w:t>«Волейбол»</w:t>
      </w: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Разработал учитель: С.Ю. </w:t>
      </w:r>
      <w:proofErr w:type="spellStart"/>
      <w:r>
        <w:rPr>
          <w:rFonts w:asciiTheme="majorBidi" w:hAnsiTheme="majorBidi" w:cstheme="majorBidi"/>
          <w:sz w:val="28"/>
          <w:szCs w:val="28"/>
        </w:rPr>
        <w:t>Бриллиантова</w:t>
      </w:r>
      <w:proofErr w:type="spellEnd"/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Новгородский муниципальный район</w:t>
      </w: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Новгородская область </w:t>
      </w:r>
    </w:p>
    <w:p w:rsidR="00EC1751" w:rsidRDefault="00EC1751" w:rsidP="00EC175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4B552B" w:rsidRDefault="00EC1751" w:rsidP="00EC1751">
      <w:pPr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br w:type="page"/>
      </w:r>
    </w:p>
    <w:p w:rsidR="00890FDF" w:rsidRDefault="00890FDF" w:rsidP="00570D37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0FDF" w:rsidRDefault="00890FDF" w:rsidP="004B552B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0FDF" w:rsidRDefault="00890FDF" w:rsidP="004B552B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Пояснительная записка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обучающихся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 культуре и спорту, в 5–9 классах.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Волейбол – один из игровых видов спорта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Нормативно-правовой и документальной базой программы внеурочной деятельности по формированию культуры здоровья обучающихся являются:</w:t>
      </w:r>
    </w:p>
    <w:p w:rsidR="004B552B" w:rsidRPr="004B552B" w:rsidRDefault="004B552B" w:rsidP="004B552B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Российской Федерации «Об образовании»;</w:t>
      </w:r>
    </w:p>
    <w:p w:rsidR="004B552B" w:rsidRPr="004B552B" w:rsidRDefault="004B552B" w:rsidP="004B552B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государственный образовательный стандарт;</w:t>
      </w:r>
    </w:p>
    <w:p w:rsidR="004B552B" w:rsidRPr="004B552B" w:rsidRDefault="004B552B" w:rsidP="004B552B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4B552B" w:rsidRPr="004B552B" w:rsidRDefault="004B552B" w:rsidP="004B552B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от 20.03.1999 №52-ФЗ «О санитарно-эпидемиологическом благополучии населения»,</w:t>
      </w:r>
    </w:p>
    <w:p w:rsidR="004B552B" w:rsidRPr="004B552B" w:rsidRDefault="004B552B" w:rsidP="004B552B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4B552B" w:rsidRPr="004B552B" w:rsidRDefault="004B552B" w:rsidP="004B552B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 недопустимости перегрузок обучающихся в школе (Письмо МО РФ № 220/11-13 от 20.02.1999);</w:t>
      </w:r>
    </w:p>
    <w:p w:rsidR="004B552B" w:rsidRPr="004B552B" w:rsidRDefault="004B552B" w:rsidP="004B552B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Гигиенические требования к условиям реализации основной образовательной программы начального общего образования (2009г.).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и задачи обучения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конкретизирована следующими задачами:</w:t>
      </w:r>
    </w:p>
    <w:p w:rsidR="004B552B" w:rsidRPr="004B552B" w:rsidRDefault="004B552B" w:rsidP="004B552B">
      <w:pPr>
        <w:numPr>
          <w:ilvl w:val="0"/>
          <w:numId w:val="2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пропаганда здорового образа жизни, укрепление здоровья, содействие гармоническому физическому развитию занимающихся;</w:t>
      </w:r>
    </w:p>
    <w:p w:rsidR="004B552B" w:rsidRPr="004B552B" w:rsidRDefault="004B552B" w:rsidP="004B552B">
      <w:pPr>
        <w:numPr>
          <w:ilvl w:val="0"/>
          <w:numId w:val="2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волейбола как вида спорта и активного отдыха;</w:t>
      </w:r>
    </w:p>
    <w:p w:rsidR="004B552B" w:rsidRPr="004B552B" w:rsidRDefault="004B552B" w:rsidP="004B552B">
      <w:pPr>
        <w:numPr>
          <w:ilvl w:val="0"/>
          <w:numId w:val="2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обучающихся устойчивого интереса к занятиям волейболом;</w:t>
      </w:r>
    </w:p>
    <w:p w:rsidR="004B552B" w:rsidRPr="004B552B" w:rsidRDefault="004B552B" w:rsidP="004B552B">
      <w:pPr>
        <w:numPr>
          <w:ilvl w:val="0"/>
          <w:numId w:val="2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технике и тактике игры в волейбол;</w:t>
      </w:r>
    </w:p>
    <w:p w:rsidR="004B552B" w:rsidRPr="004B552B" w:rsidRDefault="004B552B" w:rsidP="004B552B">
      <w:pPr>
        <w:numPr>
          <w:ilvl w:val="0"/>
          <w:numId w:val="2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4B552B" w:rsidRPr="004B552B" w:rsidRDefault="004B552B" w:rsidP="004B552B">
      <w:pPr>
        <w:numPr>
          <w:ilvl w:val="0"/>
          <w:numId w:val="2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обучающихся необходимых теоретических знаний;</w:t>
      </w:r>
    </w:p>
    <w:p w:rsidR="004B552B" w:rsidRPr="004B552B" w:rsidRDefault="004B552B" w:rsidP="004B552B">
      <w:pPr>
        <w:numPr>
          <w:ilvl w:val="0"/>
          <w:numId w:val="2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моральных и волевых качеств.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Особенности реализации программы внеурочной деятельности: количество часов и место проведения занятий.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внеурочной деятельности по физкультурно-спортивному и оздоровительному направлению «Волейбол» предназначена для обучающихся 5–9 классов. Принадлежность к внеурочной деятельности определяет режим проведения, а именно все занятия по 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проводятся в спортивном зале или на пришкольной спортивной площадке. </w:t>
      </w:r>
      <w:proofErr w:type="spellStart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Здоровьесберегающая</w:t>
      </w:r>
      <w:proofErr w:type="spellEnd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1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7"/>
        <w:gridCol w:w="7693"/>
      </w:tblGrid>
      <w:tr w:rsidR="004B552B" w:rsidRPr="004B552B" w:rsidTr="0075498A">
        <w:tc>
          <w:tcPr>
            <w:tcW w:w="101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проведения занятия и виды деятельности</w:t>
            </w:r>
          </w:p>
        </w:tc>
      </w:tr>
      <w:tr w:rsidR="004B552B" w:rsidRPr="004B552B" w:rsidTr="0075498A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Однонаправленные занятия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4B552B" w:rsidRPr="004B552B" w:rsidTr="0075498A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Комбинированные занятия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4B552B" w:rsidRPr="004B552B" w:rsidTr="0075498A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Целостно-игровые занятия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Построены на учебной двухсторонней игре в волейбол по упрощенным правилам, с соблюдением основных правил.</w:t>
            </w:r>
          </w:p>
        </w:tc>
      </w:tr>
      <w:tr w:rsidR="004B552B" w:rsidRPr="004B552B" w:rsidTr="0075498A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занятия</w:t>
            </w:r>
          </w:p>
        </w:tc>
        <w:tc>
          <w:tcPr>
            <w:tcW w:w="7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практик.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обучающимися программы внеурочной деятельности</w:t>
      </w:r>
    </w:p>
    <w:p w:rsidR="004B552B" w:rsidRPr="004B552B" w:rsidRDefault="004B552B" w:rsidP="004B552B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4B552B" w:rsidRPr="004B552B" w:rsidRDefault="004B552B" w:rsidP="004B552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 российской, гражданской идентичности;</w:t>
      </w:r>
    </w:p>
    <w:p w:rsidR="004B552B" w:rsidRPr="004B552B" w:rsidRDefault="004B552B" w:rsidP="004B552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 – освоенные обучающимися универсальные учебные действия (познавательные, регулятивные и коммуникативные);</w:t>
      </w:r>
    </w:p>
    <w:p w:rsidR="004B552B" w:rsidRPr="004B552B" w:rsidRDefault="004B552B" w:rsidP="004B552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основополагающих элементов научного знания, лежащая в основе современной научной картины мира.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4B552B" w:rsidRPr="004B552B" w:rsidRDefault="004B552B" w:rsidP="004B552B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</w:t>
      </w:r>
      <w:r w:rsidRPr="004B55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4B55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высказывать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простые и общие для всех людей правила поведения при сотрудничестве (этические нормы);</w:t>
      </w:r>
    </w:p>
    <w:p w:rsidR="004B552B" w:rsidRPr="004B552B" w:rsidRDefault="004B552B" w:rsidP="004B552B">
      <w:pPr>
        <w:numPr>
          <w:ilvl w:val="0"/>
          <w:numId w:val="4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 выбор,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поддержке других участников группы и педагога, как поступить.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4B552B" w:rsidRPr="004B552B" w:rsidRDefault="004B552B" w:rsidP="004B552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4B552B" w:rsidRPr="004B552B" w:rsidRDefault="004B552B" w:rsidP="004B552B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 и формулировать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деятельности на занятии с помощью учителя, а далее самостоятельно.</w:t>
      </w:r>
    </w:p>
    <w:p w:rsidR="004B552B" w:rsidRPr="004B552B" w:rsidRDefault="004B552B" w:rsidP="004B552B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Проговаривать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последовательность действий.</w:t>
      </w:r>
    </w:p>
    <w:p w:rsidR="004B552B" w:rsidRPr="004B552B" w:rsidRDefault="004B552B" w:rsidP="004B552B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высказывать</w:t>
      </w:r>
      <w:r w:rsidRPr="004B55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своё предположение (версию) на основе данного задания, учить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работать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предложенному учителем плану, а в дальнейшем уметь самостоятельно планировать свою деятельность.</w:t>
      </w:r>
    </w:p>
    <w:p w:rsidR="004B552B" w:rsidRPr="004B552B" w:rsidRDefault="004B552B" w:rsidP="004B552B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4B552B" w:rsidRPr="004B552B" w:rsidRDefault="004B552B" w:rsidP="004B552B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Учиться совместно с учителем и другими </w:t>
      </w:r>
      <w:proofErr w:type="spellStart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воспитанниками</w:t>
      </w: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давать</w:t>
      </w:r>
      <w:proofErr w:type="spellEnd"/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эмоциональную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оценку</w:t>
      </w:r>
      <w:r w:rsidRPr="004B55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деятельности команды на занятии.</w:t>
      </w:r>
    </w:p>
    <w:p w:rsidR="004B552B" w:rsidRPr="004B552B" w:rsidRDefault="004B552B" w:rsidP="004B552B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Познавательные УУД:</w:t>
      </w:r>
    </w:p>
    <w:p w:rsidR="004B552B" w:rsidRPr="004B552B" w:rsidRDefault="004B552B" w:rsidP="004B552B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Добывать новые знания: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находить ответы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вопросы, используя разные источники информации, свой жизненный опыт и информацию, полученную на занятии.</w:t>
      </w:r>
    </w:p>
    <w:p w:rsidR="004B552B" w:rsidRPr="004B552B" w:rsidRDefault="004B552B" w:rsidP="004B552B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Перерабатывать полученную информацию: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выводы в результате совместной работы всей команды.</w:t>
      </w:r>
    </w:p>
    <w:p w:rsidR="004B552B" w:rsidRPr="004B552B" w:rsidRDefault="004B552B" w:rsidP="004B552B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Средством формирования этих действий служит учебный материал и задания.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Коммуникативные УУД:</w:t>
      </w:r>
    </w:p>
    <w:p w:rsidR="004B552B" w:rsidRPr="004B552B" w:rsidRDefault="004B552B" w:rsidP="004B552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донести свою позицию до других: оформлять свою мысль.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Слушать</w:t>
      </w:r>
      <w:r w:rsidRPr="004B55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4B552B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</w:t>
      </w:r>
      <w:r w:rsidRPr="004B552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речь других.</w:t>
      </w:r>
    </w:p>
    <w:p w:rsidR="004B552B" w:rsidRPr="004B552B" w:rsidRDefault="004B552B" w:rsidP="004B552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Совместно договариваться о правилах общения и поведения в игре и следовать им.</w:t>
      </w:r>
    </w:p>
    <w:p w:rsidR="004B552B" w:rsidRPr="004B552B" w:rsidRDefault="004B552B" w:rsidP="004B552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выполнять различные роли в группе (лидера, исполнителя, критика).</w:t>
      </w:r>
    </w:p>
    <w:p w:rsidR="004B552B" w:rsidRPr="004B552B" w:rsidRDefault="004B552B" w:rsidP="004B552B">
      <w:pPr>
        <w:numPr>
          <w:ilvl w:val="0"/>
          <w:numId w:val="9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Средством формирования этих действий служит организация работы в парах и малых группах.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879" w:rsidRDefault="00A67879" w:rsidP="004B552B">
      <w:pPr>
        <w:shd w:val="clear" w:color="auto" w:fill="FFFFFF"/>
        <w:spacing w:after="150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A67879" w:rsidRDefault="00A67879" w:rsidP="004B552B">
      <w:pPr>
        <w:shd w:val="clear" w:color="auto" w:fill="FFFFFF"/>
        <w:spacing w:after="150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A67879" w:rsidRDefault="00A67879" w:rsidP="004B552B">
      <w:pPr>
        <w:shd w:val="clear" w:color="auto" w:fill="FFFFFF"/>
        <w:spacing w:after="150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Оздоровительные результаты программы внеурочной деятельности:</w:t>
      </w:r>
    </w:p>
    <w:p w:rsidR="004B552B" w:rsidRPr="004B552B" w:rsidRDefault="004B552B" w:rsidP="004B552B">
      <w:pPr>
        <w:numPr>
          <w:ilvl w:val="0"/>
          <w:numId w:val="10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4B552B" w:rsidRPr="004B552B" w:rsidRDefault="004B552B" w:rsidP="004B552B">
      <w:pPr>
        <w:numPr>
          <w:ilvl w:val="0"/>
          <w:numId w:val="10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Учебно-тематический план курса «Волейбол»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5 класс</w:t>
      </w:r>
    </w:p>
    <w:tbl>
      <w:tblPr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4B552B" w:rsidRPr="004B552B" w:rsidTr="006362F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B552B" w:rsidRPr="004B552B" w:rsidTr="006362F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Перемещения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4B552B" w:rsidRPr="004B552B" w:rsidTr="006362F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передача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B552B" w:rsidRPr="004B552B" w:rsidTr="006362F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Нижняя передача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B552B" w:rsidRPr="004B552B" w:rsidTr="006362F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мяча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B552B" w:rsidRPr="004B552B" w:rsidTr="006362F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и эстафеты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4B552B" w:rsidRPr="004B552B" w:rsidTr="006362F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B552B" w:rsidRPr="004B552B" w:rsidTr="006362F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6 класс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тактические действия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техники верхней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техники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прямая подача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техники приёма мяча с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7 класс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тактические действия в нападении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техники верхней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техники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прямая подача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техники приёма мяча с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8 класс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техники верхней,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 нападающий удар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верхней прямой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приёма мяча с подачи и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Одиночное блокирование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Страховка при блокировании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планирование, 9 класс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передача двумя руками в прыжке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 нападающий удар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Верхняя, нижняя передача двумя руками назад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приёма мяча с подачи и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Одиночное блокирование и страховка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B552B" w:rsidRPr="004B552B" w:rsidTr="004B552B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5 класс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960"/>
      </w:tblGrid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стойки игрока (исходные положения).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перемещения в стойке приставными шагами: правым, левым боком, лицом вперёд.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сочетания способов перемещений (бег, остановки, повороты, прыжки вверх).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передачи сверху двумя руками вперёд-вверх (в опорном положении).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верхней передачи мяча у стены.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передачи снизу двумя руками над собой.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передачи снизу двумя руками в парах.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нижней прямой подачи.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22-24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приёма мяча снизу двумя руками.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приём мяча сверху двумя руками.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30-32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6 класс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960"/>
      </w:tblGrid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стойки игрока (исходные положения).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перемещения в стойке приставными шагами: правым, левым боком, лицом вперёд.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верхней передачи мяча у стены.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передачи снизу двумя руками над собой.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передачи снизу двумя руками в парах.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нижней прямой подачи.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верхней прямой подачи.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приёма мяча снизу двумя руками.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прямого нападающего удара (по ходу).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приём мяча сверху двумя руками.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одиночного блокирования.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страховки при блокировании.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7 класс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960"/>
      </w:tblGrid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стоек игрока.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перемещений в стойке приставными шагами: правым, левым боком, лицом вперёд.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верхней передачи мяча у стены.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передачи снизу двумя руками над собой.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передачи снизу двумя руками в парах.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верхней прямой подачи.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приёма мяча снизу двумя руками.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приём мяча сверху двумя руками.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одиночного блокирования.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группового блокирования (вдвоём, втроём).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страховки при блокировании.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32-33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групповых тактических действий в нападении, защите.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8 класс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960"/>
      </w:tblGrid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игрока.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передачи снизу двумя руками над собой.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передачи снизу двумя руками в парах.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физических качеств.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мяча снизу двумя руками.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Эстафеты на закрепление и совершенствование технических приёмов и </w:t>
            </w: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тактических действий.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мяча сверху двумя руками.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20-21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приёма мяча, отражённого сеткой.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группового блокирования (вдвоём, втроём).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групповых тактических действий в нападении, защите.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командных тактических действий в нападении, защите.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Судейство учебной игры в волейбол.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9 класс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451"/>
        <w:gridCol w:w="960"/>
      </w:tblGrid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игрока.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передачи сверху двумя руками вперёд-вверх.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снизу двумя руками над собой.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снизу двумя руками в парах.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верхней прямой подачи.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подачи в прыжке.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физических качеств.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прямого нападающего удара.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16-17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нападающего удара с переводом вправо (влево).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мяча снизу, сверху двумя руками.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20-21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приёма мяча, отражённого сеткой.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 развивающие физические способности.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одиночного блокирования.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группового блокирования (вдвоём, втроём).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страховки при блокировании.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командных тактических действий в нападении, защите.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Судейство учебной игры в волейбол.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B552B" w:rsidRPr="004B552B" w:rsidTr="00FF65F7"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2B" w:rsidRPr="004B552B" w:rsidRDefault="004B552B" w:rsidP="004B552B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552B" w:rsidRPr="004B552B" w:rsidRDefault="004B552B" w:rsidP="004B552B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55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Содержание программы внеурочной деятельности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внеурочной деятельности по физкультурно-спортивному и оздоровительному направлению «Волейбол» предназначена для учащихся 5–9 классов. Данная программа составлена в соответствии с возрастными особенностями обучающихся и рассчитана на проведение занятий по 1 часу в неделю (34 часа в год). Программа построена на основании современных научных представлений о физиологическом и психологическом развитии ребёнка этого возраста, раскрывает особенности соматического, психологического и социального здоровья.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данной программы в рамках внеурочной деятельности соответствует предельно допустимой нагрузке обучающихся.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 Методическое обеспечение внеурочной деятельности.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организации работы с детьми: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Групповые учебно-тренировочные занятия;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Групповые и индивидуальные теоретические занятия;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Восстановительные мероприятия;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в матчевых встречах;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в соревнованиях;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Зачеты, тестирования.</w:t>
      </w:r>
    </w:p>
    <w:p w:rsidR="00D6027E" w:rsidRDefault="00D6027E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Принципы организации обучения: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доступности и индивидуализации;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постепенности;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систематичности и последовательности;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сознательности и активности;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наглядности.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Средства обучения: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Общепедагогические (слово и сенсорно-образ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воздействия);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Специфические средства (физические уп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ражнения).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методы организации учебно-воспитательного процесса: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Словесный метод: рассказ, объяснение, коман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ды и распоряжения, задание, указание, беседа и разбор;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Наглядный метод: показ упражнений или их эле</w:t>
      </w: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Практический метод;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Игровой метод;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Соревновательный метод.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V. Список литературы</w:t>
      </w:r>
    </w:p>
    <w:p w:rsidR="004B552B" w:rsidRPr="004B552B" w:rsidRDefault="004B552B" w:rsidP="004B552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2B" w:rsidRPr="004B552B" w:rsidRDefault="004B552B" w:rsidP="004B552B">
      <w:pPr>
        <w:numPr>
          <w:ilvl w:val="0"/>
          <w:numId w:val="1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Внеурочная деятельность учащихся. Волейбол: пособие для учителей и методистов/Г.А. </w:t>
      </w:r>
      <w:proofErr w:type="spellStart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Колодиницкий</w:t>
      </w:r>
      <w:proofErr w:type="spellEnd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В.С. Кузнецов, М.В. Маслов.- М.: Просвещение, 2011.</w:t>
      </w:r>
    </w:p>
    <w:p w:rsidR="004B552B" w:rsidRPr="004B552B" w:rsidRDefault="004B552B" w:rsidP="004B552B">
      <w:pPr>
        <w:numPr>
          <w:ilvl w:val="0"/>
          <w:numId w:val="1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Волейбол в школе. Пособие для учителя. М., «Просвещение», авт.: В.А. Голомазов, В.Д. Ковалев, А.Г. Мельников. 2007.</w:t>
      </w:r>
    </w:p>
    <w:p w:rsidR="004B552B" w:rsidRPr="004B552B" w:rsidRDefault="004B552B" w:rsidP="004B552B">
      <w:pPr>
        <w:numPr>
          <w:ilvl w:val="0"/>
          <w:numId w:val="1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- М.: Советский спорт. 2005.</w:t>
      </w:r>
    </w:p>
    <w:p w:rsidR="004B552B" w:rsidRPr="004B552B" w:rsidRDefault="004B552B" w:rsidP="004B552B">
      <w:pPr>
        <w:numPr>
          <w:ilvl w:val="0"/>
          <w:numId w:val="1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Примерные программы по учебным предметам. П76 Физическая культура. 5-9 классы: проект.- 3-е изд.- М.: Просвещение, 2011.</w:t>
      </w:r>
    </w:p>
    <w:p w:rsidR="004B552B" w:rsidRPr="004B552B" w:rsidRDefault="004B552B" w:rsidP="004B552B">
      <w:pPr>
        <w:numPr>
          <w:ilvl w:val="0"/>
          <w:numId w:val="1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Справочник учителя физической культуры/авт.-сост. П.А. Киселев, С.Б. </w:t>
      </w:r>
      <w:proofErr w:type="spellStart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Кисилева</w:t>
      </w:r>
      <w:proofErr w:type="spellEnd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 Волгоград: Учитель, 2011</w:t>
      </w:r>
    </w:p>
    <w:p w:rsidR="004B552B" w:rsidRPr="004B552B" w:rsidRDefault="004B552B" w:rsidP="004B552B">
      <w:pPr>
        <w:numPr>
          <w:ilvl w:val="0"/>
          <w:numId w:val="1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Фурманов А.Г., Болдырев Д.М. Волейбол.- М.: Физическая культура и спорт, 2009.</w:t>
      </w:r>
    </w:p>
    <w:p w:rsidR="004B552B" w:rsidRPr="004B552B" w:rsidRDefault="004B552B" w:rsidP="004B552B">
      <w:pPr>
        <w:numPr>
          <w:ilvl w:val="0"/>
          <w:numId w:val="1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</w:t>
      </w:r>
      <w:proofErr w:type="spellEnd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Учеб. Заведений.- 2-е изд., </w:t>
      </w:r>
      <w:proofErr w:type="spellStart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испр</w:t>
      </w:r>
      <w:proofErr w:type="spellEnd"/>
      <w:r w:rsidRPr="004B55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доп.- М.: Издательский центр «Академия», 2007.</w:t>
      </w:r>
    </w:p>
    <w:p w:rsidR="004B552B" w:rsidRPr="00DB7B8D" w:rsidRDefault="004B552B" w:rsidP="00DB7B8D">
      <w:pPr>
        <w:rPr>
          <w:sz w:val="28"/>
          <w:szCs w:val="28"/>
        </w:rPr>
      </w:pPr>
    </w:p>
    <w:sectPr w:rsidR="004B552B" w:rsidRPr="00DB7B8D" w:rsidSect="0004517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425"/>
    <w:multiLevelType w:val="multilevel"/>
    <w:tmpl w:val="4330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77AEA"/>
    <w:multiLevelType w:val="multilevel"/>
    <w:tmpl w:val="DBD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261E1"/>
    <w:multiLevelType w:val="multilevel"/>
    <w:tmpl w:val="74BA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F5E3A"/>
    <w:multiLevelType w:val="multilevel"/>
    <w:tmpl w:val="58E6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4725A"/>
    <w:multiLevelType w:val="multilevel"/>
    <w:tmpl w:val="85E4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34D37"/>
    <w:multiLevelType w:val="multilevel"/>
    <w:tmpl w:val="053C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97A38"/>
    <w:multiLevelType w:val="multilevel"/>
    <w:tmpl w:val="FA6C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A74EF"/>
    <w:multiLevelType w:val="multilevel"/>
    <w:tmpl w:val="A6BE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10D8D"/>
    <w:multiLevelType w:val="multilevel"/>
    <w:tmpl w:val="229E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817D4"/>
    <w:multiLevelType w:val="multilevel"/>
    <w:tmpl w:val="9368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A2526B"/>
    <w:multiLevelType w:val="multilevel"/>
    <w:tmpl w:val="2D32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1A1"/>
    <w:rsid w:val="000400DB"/>
    <w:rsid w:val="00045170"/>
    <w:rsid w:val="000575D3"/>
    <w:rsid w:val="00066E40"/>
    <w:rsid w:val="00106928"/>
    <w:rsid w:val="001272CA"/>
    <w:rsid w:val="00167871"/>
    <w:rsid w:val="00180267"/>
    <w:rsid w:val="00186461"/>
    <w:rsid w:val="001B79A3"/>
    <w:rsid w:val="001F4738"/>
    <w:rsid w:val="002043BD"/>
    <w:rsid w:val="00213FBF"/>
    <w:rsid w:val="00220D19"/>
    <w:rsid w:val="00254B23"/>
    <w:rsid w:val="002801AE"/>
    <w:rsid w:val="00304F7A"/>
    <w:rsid w:val="00343823"/>
    <w:rsid w:val="0037214A"/>
    <w:rsid w:val="003831EF"/>
    <w:rsid w:val="003955BA"/>
    <w:rsid w:val="003A546B"/>
    <w:rsid w:val="003F6F1F"/>
    <w:rsid w:val="0043475F"/>
    <w:rsid w:val="00442719"/>
    <w:rsid w:val="0048750D"/>
    <w:rsid w:val="00494A89"/>
    <w:rsid w:val="004B552B"/>
    <w:rsid w:val="004D74FD"/>
    <w:rsid w:val="005171A1"/>
    <w:rsid w:val="005464B0"/>
    <w:rsid w:val="00570D37"/>
    <w:rsid w:val="005E2616"/>
    <w:rsid w:val="006027DA"/>
    <w:rsid w:val="006362FD"/>
    <w:rsid w:val="00653920"/>
    <w:rsid w:val="006A3991"/>
    <w:rsid w:val="006E1AE6"/>
    <w:rsid w:val="006E3469"/>
    <w:rsid w:val="006F7286"/>
    <w:rsid w:val="00715AEC"/>
    <w:rsid w:val="0072129D"/>
    <w:rsid w:val="00721B50"/>
    <w:rsid w:val="0072515B"/>
    <w:rsid w:val="00737BED"/>
    <w:rsid w:val="0075498A"/>
    <w:rsid w:val="007745CE"/>
    <w:rsid w:val="00814680"/>
    <w:rsid w:val="008509A7"/>
    <w:rsid w:val="00886198"/>
    <w:rsid w:val="00890FDF"/>
    <w:rsid w:val="008C21BE"/>
    <w:rsid w:val="009D7131"/>
    <w:rsid w:val="00A26954"/>
    <w:rsid w:val="00A6125D"/>
    <w:rsid w:val="00A67879"/>
    <w:rsid w:val="00A8771F"/>
    <w:rsid w:val="00AC6EFC"/>
    <w:rsid w:val="00B3543F"/>
    <w:rsid w:val="00B451CF"/>
    <w:rsid w:val="00B52264"/>
    <w:rsid w:val="00B670CA"/>
    <w:rsid w:val="00B70910"/>
    <w:rsid w:val="00C271EA"/>
    <w:rsid w:val="00C4251F"/>
    <w:rsid w:val="00C77FA4"/>
    <w:rsid w:val="00CB26E2"/>
    <w:rsid w:val="00CE1C13"/>
    <w:rsid w:val="00CE60B8"/>
    <w:rsid w:val="00D230EE"/>
    <w:rsid w:val="00D46CF8"/>
    <w:rsid w:val="00D6027E"/>
    <w:rsid w:val="00D7708B"/>
    <w:rsid w:val="00DB7B8D"/>
    <w:rsid w:val="00E163C8"/>
    <w:rsid w:val="00EA129F"/>
    <w:rsid w:val="00EB1489"/>
    <w:rsid w:val="00EC1751"/>
    <w:rsid w:val="00EE4B8F"/>
    <w:rsid w:val="00F1353D"/>
    <w:rsid w:val="00F27DED"/>
    <w:rsid w:val="00F54BD3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F6B4"/>
  <w15:docId w15:val="{F3003DF7-9689-4104-BE5D-3B116D26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B55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3CBFA-5877-401E-8E9A-375CDC71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3622</Words>
  <Characters>20649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novls.ru</dc:creator>
  <cp:lastModifiedBy>zavuc</cp:lastModifiedBy>
  <cp:revision>23</cp:revision>
  <cp:lastPrinted>2019-11-14T18:56:00Z</cp:lastPrinted>
  <dcterms:created xsi:type="dcterms:W3CDTF">2018-09-04T10:58:00Z</dcterms:created>
  <dcterms:modified xsi:type="dcterms:W3CDTF">2024-11-18T13:18:00Z</dcterms:modified>
</cp:coreProperties>
</file>