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7A" w:rsidRPr="00662EB0" w:rsidRDefault="00E5767A">
      <w:pPr>
        <w:spacing w:after="0"/>
        <w:ind w:left="120"/>
        <w:rPr>
          <w:lang w:val="ru-RU"/>
        </w:rPr>
      </w:pPr>
      <w:bookmarkStart w:id="0" w:name="block-48894136"/>
    </w:p>
    <w:p w:rsidR="00662EB0" w:rsidRPr="002F4867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2F48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2EB0" w:rsidRPr="002F4867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2F48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2F48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F486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2EB0" w:rsidRPr="002F4867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2F486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2F486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2F486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4867">
        <w:rPr>
          <w:rFonts w:ascii="Times New Roman" w:hAnsi="Times New Roman"/>
          <w:color w:val="000000"/>
          <w:sz w:val="28"/>
          <w:lang w:val="ru-RU"/>
        </w:rPr>
        <w:t>​</w:t>
      </w:r>
    </w:p>
    <w:p w:rsidR="00662EB0" w:rsidRDefault="00662EB0" w:rsidP="00662E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"Григоровская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2EB0" w:rsidRPr="00786B3D" w:rsidTr="00662EB0">
        <w:tc>
          <w:tcPr>
            <w:tcW w:w="3114" w:type="dxa"/>
          </w:tcPr>
          <w:p w:rsidR="00662EB0" w:rsidRPr="0040209D" w:rsidRDefault="00662EB0" w:rsidP="006934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148E" w:rsidRPr="00E9148E" w:rsidRDefault="00E9148E" w:rsidP="00E91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E9148E" w:rsidRPr="00E9148E" w:rsidRDefault="00E9148E" w:rsidP="00E91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148E" w:rsidRPr="00E9148E" w:rsidRDefault="00E9148E" w:rsidP="00E91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62EB0" w:rsidRPr="0040209D" w:rsidRDefault="00E9148E" w:rsidP="00E914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«28» 08  2024 г.</w:t>
            </w:r>
          </w:p>
        </w:tc>
        <w:tc>
          <w:tcPr>
            <w:tcW w:w="3115" w:type="dxa"/>
          </w:tcPr>
          <w:p w:rsidR="00662EB0" w:rsidRPr="0040209D" w:rsidRDefault="00662EB0" w:rsidP="006934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2EB0" w:rsidRDefault="00662EB0" w:rsidP="00693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2EB0" w:rsidRPr="008944ED" w:rsidRDefault="00662EB0" w:rsidP="006934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9148E" w:rsidRPr="00E9148E" w:rsidRDefault="00E9148E" w:rsidP="00E914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2EB0" w:rsidRPr="0040209D" w:rsidRDefault="00E9148E" w:rsidP="00E914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 29  от 28.08.2024 г.</w:t>
            </w:r>
          </w:p>
        </w:tc>
      </w:tr>
    </w:tbl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</w:p>
    <w:p w:rsidR="00662EB0" w:rsidRDefault="00662EB0" w:rsidP="00662EB0">
      <w:pPr>
        <w:spacing w:after="0"/>
        <w:ind w:left="120"/>
      </w:pPr>
    </w:p>
    <w:p w:rsidR="00662EB0" w:rsidRPr="00662EB0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2EB0" w:rsidRPr="00662EB0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E914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9148E" w:rsidRPr="00E9148E">
        <w:rPr>
          <w:rFonts w:ascii="Times New Roman" w:hAnsi="Times New Roman"/>
          <w:color w:val="000000"/>
          <w:sz w:val="28"/>
          <w:lang w:val="ru-RU"/>
        </w:rPr>
        <w:t>1569531</w:t>
      </w:r>
      <w:r w:rsidRPr="00662EB0">
        <w:rPr>
          <w:rFonts w:ascii="Times New Roman" w:hAnsi="Times New Roman"/>
          <w:color w:val="000000"/>
          <w:sz w:val="28"/>
          <w:lang w:val="ru-RU"/>
        </w:rPr>
        <w:t>)</w:t>
      </w: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62EB0" w:rsidRPr="00662EB0" w:rsidRDefault="00662EB0" w:rsidP="00662EB0">
      <w:pPr>
        <w:spacing w:after="0" w:line="408" w:lineRule="auto"/>
        <w:ind w:left="120"/>
        <w:jc w:val="center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E9148E">
      <w:pPr>
        <w:spacing w:after="0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</w:p>
    <w:p w:rsidR="00662EB0" w:rsidRPr="00662EB0" w:rsidRDefault="00662EB0" w:rsidP="00662EB0">
      <w:pPr>
        <w:spacing w:after="0"/>
        <w:ind w:left="120"/>
        <w:jc w:val="center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662EB0">
        <w:rPr>
          <w:rFonts w:ascii="Times New Roman" w:hAnsi="Times New Roman"/>
          <w:b/>
          <w:color w:val="000000"/>
          <w:sz w:val="28"/>
          <w:lang w:val="ru-RU"/>
        </w:rPr>
        <w:t>г. Великий Новгород</w:t>
      </w:r>
      <w:bookmarkEnd w:id="3"/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662EB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9148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2EB0">
        <w:rPr>
          <w:rFonts w:ascii="Times New Roman" w:hAnsi="Times New Roman"/>
          <w:color w:val="000000"/>
          <w:sz w:val="28"/>
          <w:lang w:val="ru-RU"/>
        </w:rPr>
        <w:t>​</w:t>
      </w:r>
    </w:p>
    <w:p w:rsidR="00E5767A" w:rsidRPr="00662EB0" w:rsidRDefault="00E5767A">
      <w:pPr>
        <w:rPr>
          <w:lang w:val="ru-RU"/>
        </w:rPr>
        <w:sectPr w:rsidR="00E5767A" w:rsidRPr="00662EB0">
          <w:pgSz w:w="11906" w:h="16383"/>
          <w:pgMar w:top="1134" w:right="850" w:bottom="1134" w:left="1701" w:header="720" w:footer="720" w:gutter="0"/>
          <w:cols w:space="720"/>
        </w:sect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bookmarkStart w:id="5" w:name="block-48894137"/>
      <w:bookmarkEnd w:id="0"/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662EB0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662EB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62EB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Основу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662EB0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662EB0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662EB0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62EB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662EB0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662EB0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662EB0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662EB0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662EB0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662EB0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662EB0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662EB0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662EB0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E5767A" w:rsidRPr="00662EB0" w:rsidRDefault="00E5767A">
      <w:pPr>
        <w:rPr>
          <w:lang w:val="ru-RU"/>
        </w:rPr>
        <w:sectPr w:rsidR="00E5767A" w:rsidRPr="00662EB0">
          <w:pgSz w:w="11906" w:h="16383"/>
          <w:pgMar w:top="1134" w:right="850" w:bottom="1134" w:left="1701" w:header="720" w:footer="720" w:gutter="0"/>
          <w:cols w:space="720"/>
        </w:sect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bookmarkStart w:id="6" w:name="block-48894138"/>
      <w:bookmarkEnd w:id="5"/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662EB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662EB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662EB0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8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662EB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662EB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662EB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662EB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3" w:name="90913393-50df-412f-ac1a-f5af225a368e"/>
      <w:r w:rsidRPr="00662EB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662EB0">
        <w:rPr>
          <w:rFonts w:ascii="Times New Roman" w:hAnsi="Times New Roman"/>
          <w:color w:val="000000"/>
          <w:sz w:val="28"/>
          <w:lang w:val="ru-RU"/>
        </w:rPr>
        <w:t>о.</w:t>
      </w:r>
      <w:bookmarkEnd w:id="14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662EB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662EB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662EB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662EB0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8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662EB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662EB0">
        <w:rPr>
          <w:rFonts w:ascii="Times New Roman" w:hAnsi="Times New Roman"/>
          <w:color w:val="000000"/>
          <w:sz w:val="28"/>
          <w:lang w:val="ru-RU"/>
        </w:rPr>
        <w:t>».</w:t>
      </w:r>
      <w:bookmarkEnd w:id="19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662EB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662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ин. «Хоббит, или </w:t>
      </w:r>
      <w:proofErr w:type="gramStart"/>
      <w:r w:rsidRPr="00662EB0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662EB0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662EB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662EB0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662EB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662EB0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662EB0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5" w:name="2d1a2719-45ad-4395-a569-7b3d43745842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662EB0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662EB0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662EB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662EB0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7" w:name="ad04843b-b512-47d3-b84b-e22df1580588"/>
      <w:r w:rsidRPr="00662EB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62EB0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</w:t>
      </w:r>
      <w:r w:rsidRPr="00662EB0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662EB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662EB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662EB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662EB0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662EB0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662EB0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3"/>
      <w:r w:rsidRPr="00662EB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662EB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62EB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662EB0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662EB0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62EB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662EB0">
        <w:rPr>
          <w:sz w:val="28"/>
          <w:lang w:val="ru-RU"/>
        </w:rPr>
        <w:br/>
      </w:r>
      <w:bookmarkStart w:id="36" w:name="5118f498-9661-45e8-9924-bef67bfbf524"/>
      <w:bookmarkEnd w:id="36"/>
    </w:p>
    <w:p w:rsidR="00E5767A" w:rsidRPr="00662EB0" w:rsidRDefault="002F29FB">
      <w:pPr>
        <w:spacing w:after="0" w:line="264" w:lineRule="auto"/>
        <w:ind w:firstLine="600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</w:t>
      </w:r>
      <w:proofErr w:type="gramStart"/>
      <w:r w:rsidRPr="00662EB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62EB0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662EB0">
        <w:rPr>
          <w:sz w:val="28"/>
          <w:lang w:val="ru-RU"/>
        </w:rPr>
        <w:br/>
      </w:r>
      <w:bookmarkStart w:id="37" w:name="a35f0a0b-d9a0-4ac9-afd6-3c0ec32f1224"/>
      <w:bookmarkEnd w:id="37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8" w:name="7f695bb6-7ce9-46a5-96af-f43597f5f296"/>
      <w:r w:rsidRPr="00662EB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662EB0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662EB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662EB0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9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662EB0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662EB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662EB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662EB0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662EB0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4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662EB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662EB0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5"/>
      <w:r w:rsidRPr="00662EB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662EB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662EB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662EB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662EB0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8"/>
      <w:r w:rsidRPr="00662EB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662EB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662EB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662EB0">
        <w:rPr>
          <w:rFonts w:ascii="Times New Roman" w:hAnsi="Times New Roman"/>
          <w:color w:val="000000"/>
          <w:sz w:val="28"/>
          <w:lang w:val="ru-RU"/>
        </w:rPr>
        <w:t>(</w:t>
      </w:r>
      <w:r w:rsidRPr="00662EB0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662EB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662EB0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662EB0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662EB0">
        <w:rPr>
          <w:rFonts w:ascii="Times New Roman" w:hAnsi="Times New Roman"/>
          <w:color w:val="000000"/>
          <w:sz w:val="28"/>
          <w:lang w:val="ru-RU"/>
        </w:rPr>
        <w:t>ра.</w:t>
      </w:r>
      <w:bookmarkEnd w:id="54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662EB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662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662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662EB0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8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662EB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0" w:name="3508c828-689c-452f-ba72-3d6a17920a96"/>
      <w:r w:rsidRPr="00662EB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662EB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662EB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662EB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662EB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662EB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7" w:name="4c3792f6-c508-448f-810f-0a4e7935e4da"/>
      <w:r w:rsidRPr="00662EB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662EB0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662EB0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8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662EB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662EB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662EB0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0"/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662EB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2" w:name="d4361b3a-67eb-4f10-a5c6-46aeb46ddd0f"/>
      <w:r w:rsidRPr="00662EB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662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662EB0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662EB0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662EB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62EB0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6" w:name="bf7bc9e4-c459-4e44-8cf4-6440f472144b"/>
      <w:r w:rsidRPr="00662EB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62EB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62EB0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662EB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662EB0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62EB0">
        <w:rPr>
          <w:sz w:val="28"/>
          <w:lang w:val="ru-RU"/>
        </w:rPr>
        <w:br/>
      </w:r>
      <w:bookmarkStart w:id="77" w:name="464a1461-dc27-4c8e-855e-7a4d0048dab5"/>
      <w:bookmarkEnd w:id="77"/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62EB0">
        <w:rPr>
          <w:sz w:val="28"/>
          <w:lang w:val="ru-RU"/>
        </w:rPr>
        <w:br/>
      </w:r>
      <w:bookmarkStart w:id="78" w:name="adb853ee-930d-4a27-923a-b9cb0245de5e"/>
      <w:bookmarkEnd w:id="78"/>
    </w:p>
    <w:p w:rsidR="00E5767A" w:rsidRPr="00662EB0" w:rsidRDefault="002F29F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662EB0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9"/>
      <w:r w:rsidRPr="00662EB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662EB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662EB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662EB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662EB0">
        <w:rPr>
          <w:rFonts w:ascii="Times New Roman" w:hAnsi="Times New Roman"/>
          <w:color w:val="000000"/>
          <w:sz w:val="28"/>
          <w:lang w:val="ru-RU"/>
        </w:rPr>
        <w:t>(два п</w:t>
      </w:r>
      <w:r w:rsidRPr="00662EB0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3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662EB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662EB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662EB0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662EB0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662EB0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7" w:name="87a51fa3-c568-4583-a18a-174135483b9d"/>
      <w:r w:rsidRPr="00662EB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662EB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662EB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662EB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662EB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662EB0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662EB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662EB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662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662EB0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E5767A" w:rsidRPr="00662EB0" w:rsidRDefault="00E5767A">
      <w:pPr>
        <w:rPr>
          <w:lang w:val="ru-RU"/>
        </w:rPr>
        <w:sectPr w:rsidR="00E5767A" w:rsidRPr="00662EB0">
          <w:pgSz w:w="11906" w:h="16383"/>
          <w:pgMar w:top="1134" w:right="850" w:bottom="1134" w:left="1701" w:header="720" w:footer="720" w:gutter="0"/>
          <w:cols w:space="720"/>
        </w:sect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bookmarkStart w:id="94" w:name="block-48894133"/>
      <w:bookmarkEnd w:id="6"/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662EB0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662EB0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662EB0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662EB0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662EB0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662EB0">
        <w:rPr>
          <w:rFonts w:ascii="Times New Roman" w:hAnsi="Times New Roman"/>
          <w:color w:val="000000"/>
          <w:sz w:val="28"/>
          <w:lang w:val="ru-RU"/>
        </w:rPr>
        <w:t>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E5767A" w:rsidRPr="00662EB0" w:rsidRDefault="002F29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662EB0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5767A" w:rsidRPr="00662EB0" w:rsidRDefault="002F29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E5767A" w:rsidRPr="00662EB0" w:rsidRDefault="002F29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662EB0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E5767A" w:rsidRPr="00662EB0" w:rsidRDefault="002F29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662EB0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767A" w:rsidRPr="00662EB0" w:rsidRDefault="002F29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5767A" w:rsidRPr="00662EB0" w:rsidRDefault="002F29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662EB0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E5767A" w:rsidRPr="00662EB0" w:rsidRDefault="002F29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E5767A" w:rsidRPr="00662EB0" w:rsidRDefault="002F29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5767A" w:rsidRPr="00662EB0" w:rsidRDefault="002F29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662EB0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E5767A" w:rsidRPr="00662EB0" w:rsidRDefault="002F29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5767A" w:rsidRPr="00662EB0" w:rsidRDefault="002F29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662EB0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5767A" w:rsidRPr="00662EB0" w:rsidRDefault="002F29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5767A" w:rsidRPr="00662EB0" w:rsidRDefault="002F29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662EB0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767A" w:rsidRPr="00662EB0" w:rsidRDefault="002F29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E5767A" w:rsidRPr="00662EB0" w:rsidRDefault="002F29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5767A" w:rsidRPr="00662EB0" w:rsidRDefault="002F29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E5767A" w:rsidRPr="00662EB0" w:rsidRDefault="002F29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5767A" w:rsidRPr="00662EB0" w:rsidRDefault="002F29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662EB0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Default="002F29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767A" w:rsidRPr="00662EB0" w:rsidRDefault="002F29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E5767A" w:rsidRPr="00662EB0" w:rsidRDefault="002F29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5767A" w:rsidRPr="00662EB0" w:rsidRDefault="002F29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5767A" w:rsidRPr="00662EB0" w:rsidRDefault="002F29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662EB0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5767A" w:rsidRPr="00662EB0" w:rsidRDefault="002F29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662EB0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662EB0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662EB0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662EB0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5767A" w:rsidRPr="00662EB0" w:rsidRDefault="002F29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662EB0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662EB0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5767A" w:rsidRPr="00662EB0" w:rsidRDefault="002F29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662EB0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662EB0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нах</w:t>
      </w:r>
      <w:r w:rsidRPr="00662EB0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662EB0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5767A" w:rsidRPr="00662EB0" w:rsidRDefault="002F29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662EB0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662EB0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662EB0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662EB0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5767A" w:rsidRPr="00662EB0" w:rsidRDefault="002F29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662EB0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662EB0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662EB0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662EB0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662EB0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662EB0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662EB0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662EB0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5767A" w:rsidRPr="00662EB0" w:rsidRDefault="002F29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662EB0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5767A" w:rsidRPr="00662EB0" w:rsidRDefault="002F29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662EB0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E5767A" w:rsidRPr="00662EB0" w:rsidRDefault="002F29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5767A" w:rsidRPr="00662EB0" w:rsidRDefault="002F29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767A" w:rsidRPr="00662EB0" w:rsidRDefault="002F29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5767A" w:rsidRPr="00662EB0" w:rsidRDefault="002F29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5767A" w:rsidRPr="00662EB0" w:rsidRDefault="002F29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662EB0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E5767A" w:rsidRPr="00662EB0" w:rsidRDefault="002F29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5767A" w:rsidRPr="00662EB0" w:rsidRDefault="002F29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объя</w:t>
      </w:r>
      <w:r w:rsidRPr="00662EB0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5767A" w:rsidRPr="00662EB0" w:rsidRDefault="002F29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662EB0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5767A" w:rsidRPr="00662EB0" w:rsidRDefault="002F29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5767A" w:rsidRPr="00662EB0" w:rsidRDefault="002F29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5767A" w:rsidRPr="00662EB0" w:rsidRDefault="002F29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662EB0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E5767A" w:rsidRPr="00662EB0" w:rsidRDefault="002F29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5767A" w:rsidRDefault="002F29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5767A" w:rsidRPr="00662EB0" w:rsidRDefault="002F2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662EB0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E5767A" w:rsidRPr="00662EB0" w:rsidRDefault="002F2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5767A" w:rsidRPr="00662EB0" w:rsidRDefault="002F2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5767A" w:rsidRPr="00662EB0" w:rsidRDefault="002F29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62EB0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662EB0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5767A" w:rsidRPr="00662EB0" w:rsidRDefault="002F29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662EB0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5767A" w:rsidRPr="00662EB0" w:rsidRDefault="002F29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5767A" w:rsidRPr="00662EB0" w:rsidRDefault="002F29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662EB0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E5767A" w:rsidRPr="00662EB0" w:rsidRDefault="002F29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662EB0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662EB0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662EB0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662EB0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662EB0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662EB0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5767A" w:rsidRPr="00662EB0" w:rsidRDefault="002F29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662EB0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5767A" w:rsidRPr="00662EB0" w:rsidRDefault="002F29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662EB0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662EB0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662EB0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662EB0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E5767A" w:rsidRPr="00662EB0" w:rsidRDefault="002F29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5767A" w:rsidRPr="00662EB0" w:rsidRDefault="002F29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662EB0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E5767A" w:rsidRPr="00662EB0" w:rsidRDefault="002F29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662EB0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662EB0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662EB0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662EB0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662EB0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662EB0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662EB0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E5767A" w:rsidRPr="00662EB0" w:rsidRDefault="002F29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662EB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5767A" w:rsidRPr="00662EB0" w:rsidRDefault="002F29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662EB0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662EB0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662EB0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662EB0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E5767A" w:rsidRPr="00662EB0" w:rsidRDefault="002F29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5767A" w:rsidRPr="00662EB0" w:rsidRDefault="002F29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662EB0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E5767A" w:rsidRPr="00662EB0" w:rsidRDefault="002F29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662EB0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662EB0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662EB0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662EB0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662EB0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662EB0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662EB0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662EB0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а</w:t>
      </w:r>
      <w:r w:rsidRPr="00662EB0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662EB0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662EB0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662EB0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662EB0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662EB0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662EB0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662EB0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662EB0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662EB0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5767A" w:rsidRPr="00662EB0" w:rsidRDefault="002F29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662EB0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662EB0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662EB0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662EB0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662EB0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662EB0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662EB0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662EB0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662EB0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left="120"/>
        <w:jc w:val="both"/>
        <w:rPr>
          <w:lang w:val="ru-RU"/>
        </w:rPr>
      </w:pPr>
      <w:r w:rsidRPr="00662E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767A" w:rsidRPr="00662EB0" w:rsidRDefault="00E5767A">
      <w:pPr>
        <w:spacing w:after="0" w:line="264" w:lineRule="auto"/>
        <w:ind w:left="120"/>
        <w:jc w:val="both"/>
        <w:rPr>
          <w:lang w:val="ru-RU"/>
        </w:rPr>
      </w:pP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662EB0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662EB0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662EB0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662EB0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662EB0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662EB0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662EB0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662EB0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662EB0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662EB0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662EB0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662EB0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662EB0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662EB0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E5767A" w:rsidRPr="00662EB0" w:rsidRDefault="002F29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662EB0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662EB0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662EB0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662EB0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662EB0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662EB0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662EB0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662EB0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62EB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662EB0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5767A" w:rsidRPr="00662EB0" w:rsidRDefault="002F29FB">
      <w:pPr>
        <w:spacing w:after="0" w:line="264" w:lineRule="auto"/>
        <w:ind w:firstLine="600"/>
        <w:jc w:val="both"/>
        <w:rPr>
          <w:lang w:val="ru-RU"/>
        </w:rPr>
      </w:pPr>
      <w:r w:rsidRPr="00662EB0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662EB0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662EB0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E5767A" w:rsidRPr="00662EB0" w:rsidRDefault="00E5767A">
      <w:pPr>
        <w:rPr>
          <w:lang w:val="ru-RU"/>
        </w:rPr>
        <w:sectPr w:rsidR="00E5767A" w:rsidRPr="00662EB0">
          <w:pgSz w:w="11906" w:h="16383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bookmarkStart w:id="95" w:name="block-48894134"/>
      <w:bookmarkEnd w:id="94"/>
      <w:r w:rsidRPr="00662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576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5767A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двух). «Есть в осени первоначальной…», «С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выбору),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5767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аря Ивана Васильевича, молодого опричника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В.В.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Маяковский. Стихотворения (одно по выбору). Например, «Необычайное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576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М.А. Осоргина, В.В. Набокова, Н. Тэффи, А.Т.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Цветаевой, А.А. Ахматовой, О.Э.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Светлова, М.В. Исаковского, К.М. Симонова, А.А. Вознесенского, Е.А.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576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</w:t>
            </w:r>
            <w:r>
              <w:rPr>
                <w:rFonts w:ascii="Times New Roman" w:hAnsi="Times New Roman"/>
                <w:color w:val="000000"/>
                <w:sz w:val="24"/>
              </w:rPr>
              <w:t>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часто, пёстрою толпою окружён…», «Молитва» («Я, Матерь Божия, ныне с молитвою…»), «Нет, не тебя так пылко 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bookmarkStart w:id="96" w:name="block-4889413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E576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Соловей»,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Реальность и фантастика в повестях писателя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долгий зимний вечер…», «Бледнеет ночь…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А.А. Блок. «Погружался я в море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С.А.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А.П. Чехова. Способы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Р.Г.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Х.К.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Р.Р. Толкин. «Хоббит, или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Р.Р. Толкин. «Хоббит, или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Твен. «Пр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[[Образы детства в литературных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Р.Л. </w:t>
            </w:r>
            <w:proofErr w:type="gramStart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E5767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создания, тема, идея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Противостояние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E5767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</w:t>
            </w: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662E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662EB0" w:rsidRDefault="002F29FB">
            <w:pPr>
              <w:spacing w:after="0"/>
              <w:ind w:left="135"/>
              <w:rPr>
                <w:lang w:val="ru-RU"/>
              </w:rPr>
            </w:pPr>
            <w:r w:rsidRPr="0066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2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 .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«Полтава» (фрагмент).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Сюжет и композиция повести. Роль пейзажных зарисовок в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Повесть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, «Русский язык», «Воробей» и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«После бала»: тематика, проблематика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«Размышления у парадного подъезда»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E576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».Те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матика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Петра Гринева. Способы создания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«Мцыри»: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«Мцыри»: художественное своеобразие. Поэма «Мцыри»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Например, «Ася», «Первая любовь».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Например, «Отрочество»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на тему «Человек и эпоха» по выбору). Например, стихотворения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«Василий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«Судьба человека». Тематика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«Мещанин во дворянстве». Система образов,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E5767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767A" w:rsidRDefault="00E576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67A" w:rsidRDefault="00E5767A"/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всадник». Человек и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до л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 как новаторское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проблемный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«Герой нашего времени». Тема, идея, проблематика. Своеобразние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767A" w:rsidRPr="00E9148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14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76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767A" w:rsidRDefault="00E5767A">
            <w:pPr>
              <w:spacing w:after="0"/>
              <w:ind w:left="135"/>
            </w:pPr>
          </w:p>
        </w:tc>
      </w:tr>
      <w:tr w:rsidR="00E576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Pr="00E9148E" w:rsidRDefault="002F29FB">
            <w:pPr>
              <w:spacing w:after="0"/>
              <w:ind w:left="135"/>
              <w:rPr>
                <w:lang w:val="ru-RU"/>
              </w:rPr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 w:rsidRPr="00E914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767A" w:rsidRDefault="002F2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67A" w:rsidRDefault="00E5767A"/>
        </w:tc>
      </w:tr>
    </w:tbl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E5767A">
      <w:pPr>
        <w:sectPr w:rsidR="00E576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67A" w:rsidRDefault="002F29FB">
      <w:pPr>
        <w:spacing w:after="0"/>
        <w:ind w:left="120"/>
      </w:pPr>
      <w:bookmarkStart w:id="97" w:name="block-4889413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767A" w:rsidRDefault="002F2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6FF0" w:rsidRDefault="00A66FF0" w:rsidP="00A66FF0">
      <w:pPr>
        <w:spacing w:after="0" w:line="480" w:lineRule="auto"/>
        <w:ind w:left="120"/>
      </w:pPr>
      <w:r w:rsidRPr="00971C4C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5 класс/ Меркин Г.С., Общество с ограниченной ответственностью </w:t>
      </w:r>
      <w:r w:rsidRPr="00A66FF0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A66FF0">
        <w:rPr>
          <w:sz w:val="28"/>
          <w:lang w:val="ru-RU"/>
        </w:rPr>
        <w:br/>
      </w:r>
      <w:r w:rsidRPr="00A66FF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Меркин Г.С., Общество с ограниченной ответственностью «Русское слово - учебник»</w:t>
      </w:r>
      <w:r w:rsidRPr="00A66FF0">
        <w:rPr>
          <w:sz w:val="28"/>
          <w:lang w:val="ru-RU"/>
        </w:rPr>
        <w:br/>
      </w:r>
      <w:r w:rsidRPr="00A66FF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Меркин Г.С., Общество с ограниченной ответственностью «Русское слово - учебник»</w:t>
      </w:r>
      <w:r w:rsidRPr="00A66FF0">
        <w:rPr>
          <w:sz w:val="28"/>
          <w:lang w:val="ru-RU"/>
        </w:rPr>
        <w:br/>
      </w:r>
      <w:bookmarkStart w:id="98" w:name="1f100f48-434a-44f2-b9f0-5dbd482f0e8c"/>
      <w:r w:rsidRPr="00A66FF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Меркин Г.С.,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98"/>
      <w:r>
        <w:rPr>
          <w:rFonts w:ascii="Times New Roman" w:hAnsi="Times New Roman"/>
          <w:color w:val="000000"/>
          <w:sz w:val="28"/>
        </w:rPr>
        <w:t>‌​</w:t>
      </w:r>
    </w:p>
    <w:p w:rsidR="00E5767A" w:rsidRDefault="00E5767A">
      <w:pPr>
        <w:spacing w:after="0" w:line="480" w:lineRule="auto"/>
        <w:ind w:left="120"/>
      </w:pPr>
    </w:p>
    <w:p w:rsidR="00E5767A" w:rsidRDefault="00E5767A">
      <w:pPr>
        <w:spacing w:after="0" w:line="480" w:lineRule="auto"/>
        <w:ind w:left="120"/>
      </w:pPr>
    </w:p>
    <w:p w:rsidR="00E5767A" w:rsidRDefault="00E5767A">
      <w:pPr>
        <w:spacing w:after="0"/>
        <w:ind w:left="120"/>
      </w:pPr>
    </w:p>
    <w:p w:rsidR="00E5767A" w:rsidRDefault="002F2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767A" w:rsidRDefault="00E5767A">
      <w:pPr>
        <w:spacing w:after="0" w:line="480" w:lineRule="auto"/>
        <w:ind w:left="120"/>
      </w:pPr>
    </w:p>
    <w:p w:rsidR="00E5767A" w:rsidRDefault="00E5767A">
      <w:pPr>
        <w:spacing w:after="0"/>
        <w:ind w:left="120"/>
      </w:pPr>
    </w:p>
    <w:p w:rsidR="00E5767A" w:rsidRPr="00E9148E" w:rsidRDefault="002F29FB">
      <w:pPr>
        <w:spacing w:after="0" w:line="480" w:lineRule="auto"/>
        <w:ind w:left="120"/>
        <w:rPr>
          <w:lang w:val="ru-RU"/>
        </w:rPr>
      </w:pPr>
      <w:r w:rsidRPr="00E914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767A" w:rsidRPr="00E9148E" w:rsidRDefault="00E5767A">
      <w:pPr>
        <w:spacing w:after="0" w:line="480" w:lineRule="auto"/>
        <w:ind w:left="120"/>
        <w:rPr>
          <w:lang w:val="ru-RU"/>
        </w:rPr>
      </w:pPr>
    </w:p>
    <w:p w:rsidR="00A66FF0" w:rsidRDefault="00A66FF0" w:rsidP="00A66FF0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</w:t>
      </w:r>
      <w:bookmarkStart w:id="99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9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66FF0" w:rsidRPr="00A66FF0" w:rsidRDefault="00A66FF0">
      <w:pPr>
        <w:rPr>
          <w:rFonts w:ascii="Times New Roman" w:hAnsi="Times New Roman" w:cs="Times New Roman"/>
          <w:sz w:val="28"/>
          <w:szCs w:val="28"/>
          <w:lang w:val="ru-RU"/>
        </w:rPr>
        <w:sectPr w:rsidR="00A66FF0" w:rsidRPr="00A66FF0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</w:t>
      </w:r>
      <w:bookmarkStart w:id="100" w:name="_GoBack"/>
      <w:bookmarkEnd w:id="100"/>
      <w:r w:rsidRPr="00A66FF0">
        <w:rPr>
          <w:rFonts w:ascii="Times New Roman" w:hAnsi="Times New Roman" w:cs="Times New Roman"/>
          <w:sz w:val="28"/>
          <w:szCs w:val="28"/>
          <w:lang w:val="ru-RU"/>
        </w:rPr>
        <w:t>Библиотека РЭШ</w:t>
      </w:r>
    </w:p>
    <w:bookmarkEnd w:id="97"/>
    <w:p w:rsidR="002F29FB" w:rsidRPr="00E9148E" w:rsidRDefault="002F29FB">
      <w:pPr>
        <w:rPr>
          <w:lang w:val="ru-RU"/>
        </w:rPr>
      </w:pPr>
    </w:p>
    <w:sectPr w:rsidR="002F29FB" w:rsidRPr="00E914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C"/>
    <w:multiLevelType w:val="multilevel"/>
    <w:tmpl w:val="3072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2707B"/>
    <w:multiLevelType w:val="multilevel"/>
    <w:tmpl w:val="FBF20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F5A71"/>
    <w:multiLevelType w:val="multilevel"/>
    <w:tmpl w:val="B3626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D63EE"/>
    <w:multiLevelType w:val="multilevel"/>
    <w:tmpl w:val="F5AE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182013"/>
    <w:multiLevelType w:val="multilevel"/>
    <w:tmpl w:val="5636A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81FD1"/>
    <w:multiLevelType w:val="multilevel"/>
    <w:tmpl w:val="B7AE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8C3011"/>
    <w:multiLevelType w:val="multilevel"/>
    <w:tmpl w:val="7600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A41C0"/>
    <w:multiLevelType w:val="multilevel"/>
    <w:tmpl w:val="318A0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8A4251"/>
    <w:multiLevelType w:val="multilevel"/>
    <w:tmpl w:val="9B8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E7EB3"/>
    <w:multiLevelType w:val="multilevel"/>
    <w:tmpl w:val="ED32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506D3E"/>
    <w:multiLevelType w:val="multilevel"/>
    <w:tmpl w:val="6D20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006B6"/>
    <w:multiLevelType w:val="multilevel"/>
    <w:tmpl w:val="31DE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05BB8"/>
    <w:multiLevelType w:val="multilevel"/>
    <w:tmpl w:val="EF089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4D225C"/>
    <w:multiLevelType w:val="multilevel"/>
    <w:tmpl w:val="B7B8C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3D592F"/>
    <w:multiLevelType w:val="multilevel"/>
    <w:tmpl w:val="6398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005304"/>
    <w:multiLevelType w:val="multilevel"/>
    <w:tmpl w:val="FCC4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6007B"/>
    <w:multiLevelType w:val="multilevel"/>
    <w:tmpl w:val="148C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61FA1"/>
    <w:multiLevelType w:val="multilevel"/>
    <w:tmpl w:val="5BB0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E5332"/>
    <w:multiLevelType w:val="multilevel"/>
    <w:tmpl w:val="D098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747FCC"/>
    <w:multiLevelType w:val="multilevel"/>
    <w:tmpl w:val="0B56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1516C"/>
    <w:multiLevelType w:val="multilevel"/>
    <w:tmpl w:val="B66E1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44476A"/>
    <w:multiLevelType w:val="multilevel"/>
    <w:tmpl w:val="0158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522EC9"/>
    <w:multiLevelType w:val="multilevel"/>
    <w:tmpl w:val="34B0C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14"/>
  </w:num>
  <w:num w:numId="5">
    <w:abstractNumId w:val="22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21"/>
  </w:num>
  <w:num w:numId="19">
    <w:abstractNumId w:val="11"/>
  </w:num>
  <w:num w:numId="20">
    <w:abstractNumId w:val="5"/>
  </w:num>
  <w:num w:numId="21">
    <w:abstractNumId w:val="0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767A"/>
    <w:rsid w:val="002F29FB"/>
    <w:rsid w:val="00662EB0"/>
    <w:rsid w:val="00A66FF0"/>
    <w:rsid w:val="00E5767A"/>
    <w:rsid w:val="00E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BFA1"/>
  <w15:docId w15:val="{33BCA6BD-DED9-4F10-8367-B2B439B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134</Pages>
  <Words>27156</Words>
  <Characters>154792</Characters>
  <Application>Microsoft Office Word</Application>
  <DocSecurity>0</DocSecurity>
  <Lines>1289</Lines>
  <Paragraphs>363</Paragraphs>
  <ScaleCrop>false</ScaleCrop>
  <Company/>
  <LinksUpToDate>false</LinksUpToDate>
  <CharactersWithSpaces>181585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</cp:lastModifiedBy>
  <cp:revision>4</cp:revision>
  <dcterms:created xsi:type="dcterms:W3CDTF">2024-12-07T19:30:00Z</dcterms:created>
  <dcterms:modified xsi:type="dcterms:W3CDTF">2024-12-07T19:37:00Z</dcterms:modified>
</cp:coreProperties>
</file>